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833" w:rsidRPr="00C57833" w:rsidRDefault="00C57833" w:rsidP="00C57833">
      <w:pPr>
        <w:bidi/>
        <w:rPr>
          <w:rFonts w:ascii="Sakkal Majalla" w:hAnsi="Sakkal Majalla" w:cs="Sakkal Majalla"/>
          <w:sz w:val="28"/>
          <w:szCs w:val="28"/>
        </w:rPr>
      </w:pPr>
      <w:r>
        <w:rPr>
          <w:rFonts w:ascii="Sakkal Majalla" w:hAnsi="Sakkal Majalla" w:cs="Sakkal Majalla" w:hint="cs"/>
          <w:sz w:val="28"/>
          <w:szCs w:val="28"/>
          <w:rtl/>
        </w:rPr>
        <w:t>ق</w:t>
      </w:r>
      <w:r w:rsidRPr="00C57833">
        <w:rPr>
          <w:rFonts w:ascii="Sakkal Majalla" w:hAnsi="Sakkal Majalla" w:cs="Sakkal Majalla"/>
          <w:sz w:val="28"/>
          <w:szCs w:val="28"/>
          <w:rtl/>
        </w:rPr>
        <w:t>الت الدكتورة نجوى الحوسنى، أستاذ المناهج وطرق التدريس المساعد في كلية التربية في جامعة الإمارات: إن ما حققته ابنة الإمارات من نجاحات كبيرة في مختلف المحافل المحلية والإقليمية والدولية كان بفضل إمكاناتها وإيمانها بقدراتها، وكذلك بدعم وتوجيهات سمو الشيخة فاطمة بنت مبارك رئيسة الاتحاد النسائي العام الرئيس الأعلى لمؤسسة التنمية الأسرية رئيسة المجلس الأعلى للأمومة والطفولة، والتي ساهمت بفضل جهود سموها منذ بداية دولة الاتحاد في وصول بنات الإمارات إلى ما وصلن إليه من نجاح هن جديرات به، حيث كن على مستوى تطلعات وطموح القيادة الرشيدة و «أم الإمارات».</w:t>
      </w:r>
    </w:p>
    <w:p w:rsidR="00C57833" w:rsidRPr="00C57833" w:rsidRDefault="00C57833" w:rsidP="00C57833">
      <w:pPr>
        <w:bidi/>
        <w:rPr>
          <w:rFonts w:ascii="Sakkal Majalla" w:hAnsi="Sakkal Majalla" w:cs="Sakkal Majalla"/>
          <w:sz w:val="28"/>
          <w:szCs w:val="28"/>
          <w:rtl/>
        </w:rPr>
      </w:pPr>
      <w:r w:rsidRPr="00C57833">
        <w:rPr>
          <w:rFonts w:ascii="Sakkal Majalla" w:hAnsi="Sakkal Majalla" w:cs="Sakkal Majalla"/>
          <w:sz w:val="28"/>
          <w:szCs w:val="28"/>
          <w:rtl/>
        </w:rPr>
        <w:t>وأضافت: يكفينا فخرا أن سمو «أم الإمارات» هي رمز العطاء الذي لا ينضب في المجتمع، وذلك لمبادرات سموها المتنوعة في شتى المجالات، والتي تركز غالبيتها على دعم الأسرة والطفل، مما يساهم في استقرار المجتمع وتقدمه، مشيرة إلى أن سمو الشيخة فاطمة بنت مبارك هي أول من سعت إلى انخراط المرأة في التعليم، وذلك لإيمان سموها بأن بوابة التعليم هي بوابة النور، لذلك حرصت على خروج المرأة في السبعينيات للتعليم في المدارس، ورأت سموها في ذلك الوقت أن تتسلح بالعلم والمعرفة، فكانت البداية بافتتاح جمعية المرأة الظبيانية ثم الاتحاد النسائي العام وغيرها، وبجهود سموها استطاعت أن تنشر التعليم بين أواسط النساء في كل أنحاء الدولة، واليوم نرى المرأة في جميع المجالات تعمل بكل كفاءة.</w:t>
      </w:r>
    </w:p>
    <w:p w:rsidR="00D5506B" w:rsidRDefault="00C57833">
      <w:pPr>
        <w:rPr>
          <w:rFonts w:hint="cs"/>
          <w:rtl/>
        </w:rPr>
      </w:pPr>
    </w:p>
    <w:p w:rsidR="00C57833" w:rsidRDefault="00C57833">
      <w:pPr>
        <w:rPr>
          <w:rFonts w:hint="cs"/>
          <w:rtl/>
        </w:rPr>
      </w:pPr>
      <w:hyperlink r:id="rId5" w:history="1">
        <w:r w:rsidRPr="00794D8D">
          <w:rPr>
            <w:rStyle w:val="Hyperlink"/>
          </w:rPr>
          <w:t>https://www.uaew.ae/search/openarticle?id=NzAxMA</w:t>
        </w:r>
      </w:hyperlink>
    </w:p>
    <w:p w:rsidR="00C57833" w:rsidRDefault="00C57833">
      <w:pPr>
        <w:rPr>
          <w:rFonts w:hint="cs"/>
          <w:rtl/>
        </w:rPr>
      </w:pPr>
      <w:bookmarkStart w:id="0" w:name="_GoBack"/>
      <w:bookmarkEnd w:id="0"/>
    </w:p>
    <w:p w:rsidR="00C57833" w:rsidRDefault="00C57833"/>
    <w:sectPr w:rsidR="00C5783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7833"/>
    <w:rsid w:val="00093F8A"/>
    <w:rsid w:val="001469D4"/>
    <w:rsid w:val="00C5783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5783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5783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5285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uaew.ae/search/openarticle?id=NzAxM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197</Words>
  <Characters>1123</Characters>
  <Application>Microsoft Office Word</Application>
  <DocSecurity>0</DocSecurity>
  <Lines>9</Lines>
  <Paragraphs>2</Paragraphs>
  <ScaleCrop>false</ScaleCrop>
  <Company/>
  <LinksUpToDate>false</LinksUpToDate>
  <CharactersWithSpaces>1318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2021-02-09T06:10:00Z</dcterms:created>
  <dcterms:modified xsi:type="dcterms:W3CDTF">2021-02-09T06:12:00Z</dcterms:modified>
</cp:coreProperties>
</file>